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6C30B" w14:textId="29853A14" w:rsidR="005A7D44" w:rsidRPr="002514FF" w:rsidRDefault="00A10579" w:rsidP="002514FF">
      <w:pPr>
        <w:spacing w:before="240" w:after="240"/>
        <w:jc w:val="center"/>
        <w:rPr>
          <w:rFonts w:ascii="Avenir" w:eastAsia="Avenir" w:hAnsi="Avenir" w:cs="Avenir"/>
          <w:color w:val="434343"/>
          <w:sz w:val="24"/>
          <w:szCs w:val="24"/>
          <w:lang w:val="es-ES_tradnl"/>
        </w:rPr>
      </w:pPr>
      <w:r w:rsidRPr="00F942FF">
        <w:rPr>
          <w:rFonts w:ascii="Avenir" w:eastAsia="Avenir" w:hAnsi="Avenir" w:cs="Avenir"/>
          <w:b/>
          <w:color w:val="434343"/>
          <w:sz w:val="24"/>
          <w:szCs w:val="24"/>
          <w:lang w:val="es-ES_tradnl"/>
        </w:rPr>
        <w:t xml:space="preserve">Grand Hyatt Playa del Carmen: un </w:t>
      </w:r>
      <w:r w:rsidR="00E13B29" w:rsidRPr="00E13B29">
        <w:rPr>
          <w:rFonts w:ascii="Avenir" w:eastAsia="Avenir" w:hAnsi="Avenir" w:cs="Avenir"/>
          <w:b/>
          <w:color w:val="434343"/>
          <w:sz w:val="24"/>
          <w:szCs w:val="24"/>
          <w:lang w:val="es-ES_tradnl"/>
        </w:rPr>
        <w:t>paraíso</w:t>
      </w:r>
      <w:r w:rsidRPr="00F942FF">
        <w:rPr>
          <w:rFonts w:ascii="Avenir" w:eastAsia="Avenir" w:hAnsi="Avenir" w:cs="Avenir"/>
          <w:b/>
          <w:color w:val="434343"/>
          <w:sz w:val="24"/>
          <w:szCs w:val="24"/>
          <w:lang w:val="es-ES_tradnl"/>
        </w:rPr>
        <w:t xml:space="preserve"> de bienestar frente al Mar Caribe</w:t>
      </w:r>
    </w:p>
    <w:p w14:paraId="0DE55AF6" w14:textId="77777777" w:rsidR="005A7D44" w:rsidRDefault="00A10579">
      <w:pPr>
        <w:numPr>
          <w:ilvl w:val="0"/>
          <w:numId w:val="1"/>
        </w:numPr>
        <w:jc w:val="center"/>
        <w:rPr>
          <w:rFonts w:ascii="Avenir" w:eastAsia="Avenir" w:hAnsi="Avenir" w:cs="Avenir"/>
          <w:color w:val="434343"/>
          <w:sz w:val="24"/>
          <w:szCs w:val="24"/>
          <w:lang w:val="es-ES_tradnl"/>
        </w:rPr>
      </w:pPr>
      <w:r w:rsidRPr="00C90FFF">
        <w:rPr>
          <w:rFonts w:ascii="Avenir" w:eastAsia="Avenir" w:hAnsi="Avenir" w:cs="Avenir"/>
          <w:color w:val="434343"/>
          <w:sz w:val="24"/>
          <w:szCs w:val="24"/>
          <w:lang w:val="es-ES_tradnl"/>
        </w:rPr>
        <w:t xml:space="preserve">Además de su galardonado Cenote Spa, Grand Hyatt Playa del Carmen amplía su oferta </w:t>
      </w:r>
      <w:proofErr w:type="spellStart"/>
      <w:proofErr w:type="gramStart"/>
      <w:r w:rsidRPr="00C90FFF">
        <w:rPr>
          <w:rFonts w:ascii="Avenir" w:eastAsia="Avenir" w:hAnsi="Avenir" w:cs="Avenir"/>
          <w:color w:val="434343"/>
          <w:sz w:val="24"/>
          <w:szCs w:val="24"/>
          <w:lang w:val="es-ES_tradnl"/>
        </w:rPr>
        <w:t>wellness</w:t>
      </w:r>
      <w:proofErr w:type="spellEnd"/>
      <w:proofErr w:type="gramEnd"/>
      <w:r w:rsidRPr="00C90FFF">
        <w:rPr>
          <w:rFonts w:ascii="Avenir" w:eastAsia="Avenir" w:hAnsi="Avenir" w:cs="Avenir"/>
          <w:color w:val="434343"/>
          <w:sz w:val="24"/>
          <w:szCs w:val="24"/>
          <w:lang w:val="es-ES_tradnl"/>
        </w:rPr>
        <w:t xml:space="preserve"> con sesiones de Barré y meditación con cuencos tanto para huéspedes, como visitantes. </w:t>
      </w:r>
    </w:p>
    <w:p w14:paraId="53E62D08" w14:textId="77777777" w:rsidR="004A4209" w:rsidRDefault="004A4209" w:rsidP="004A4209">
      <w:pPr>
        <w:rPr>
          <w:rFonts w:ascii="Avenir" w:eastAsia="Avenir" w:hAnsi="Avenir" w:cs="Avenir"/>
          <w:color w:val="434343"/>
          <w:sz w:val="24"/>
          <w:szCs w:val="24"/>
          <w:lang w:val="es-ES_tradnl"/>
        </w:rPr>
      </w:pPr>
    </w:p>
    <w:p w14:paraId="6693C6D7" w14:textId="54DD20CE" w:rsidR="004A4209" w:rsidRPr="00C90FFF" w:rsidRDefault="004A4209" w:rsidP="004A4209">
      <w:pPr>
        <w:jc w:val="center"/>
        <w:rPr>
          <w:rFonts w:ascii="Avenir" w:eastAsia="Avenir" w:hAnsi="Avenir" w:cs="Avenir"/>
          <w:color w:val="434343"/>
          <w:sz w:val="24"/>
          <w:szCs w:val="24"/>
          <w:lang w:val="es-ES_tradnl"/>
        </w:rPr>
      </w:pPr>
      <w:r>
        <w:rPr>
          <w:rFonts w:ascii="Avenir" w:eastAsia="Avenir" w:hAnsi="Avenir" w:cs="Avenir"/>
          <w:noProof/>
          <w:color w:val="434343"/>
          <w:sz w:val="24"/>
          <w:szCs w:val="24"/>
          <w:lang w:val="es-ES_tradnl"/>
        </w:rPr>
        <w:drawing>
          <wp:inline distT="0" distB="0" distL="0" distR="0" wp14:anchorId="424060B1" wp14:editId="21782E06">
            <wp:extent cx="5139559" cy="2890112"/>
            <wp:effectExtent l="0" t="0" r="4445" b="5715"/>
            <wp:docPr id="10673514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51421" name="Imagen 10673514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67995" cy="2906102"/>
                    </a:xfrm>
                    <a:prstGeom prst="rect">
                      <a:avLst/>
                    </a:prstGeom>
                  </pic:spPr>
                </pic:pic>
              </a:graphicData>
            </a:graphic>
          </wp:inline>
        </w:drawing>
      </w:r>
    </w:p>
    <w:p w14:paraId="32DF3A4D" w14:textId="77777777" w:rsidR="005A7D44" w:rsidRPr="00C90FFF" w:rsidRDefault="005A7D44">
      <w:pPr>
        <w:jc w:val="both"/>
        <w:rPr>
          <w:rFonts w:ascii="Avenir" w:eastAsia="Avenir" w:hAnsi="Avenir" w:cs="Avenir"/>
          <w:color w:val="434343"/>
          <w:sz w:val="24"/>
          <w:szCs w:val="24"/>
          <w:lang w:val="es-ES_tradnl"/>
        </w:rPr>
      </w:pPr>
    </w:p>
    <w:p w14:paraId="38CC78E2" w14:textId="77777777" w:rsidR="005A7D44" w:rsidRPr="00C90FFF" w:rsidRDefault="00A10579">
      <w:pPr>
        <w:jc w:val="both"/>
        <w:rPr>
          <w:rFonts w:ascii="Avenir" w:eastAsia="Avenir" w:hAnsi="Avenir" w:cs="Avenir"/>
          <w:color w:val="434343"/>
          <w:sz w:val="24"/>
          <w:szCs w:val="24"/>
          <w:lang w:val="es-ES_tradnl"/>
        </w:rPr>
      </w:pPr>
      <w:r w:rsidRPr="00C90FFF">
        <w:rPr>
          <w:rFonts w:ascii="Avenir" w:eastAsia="Avenir" w:hAnsi="Avenir" w:cs="Avenir"/>
          <w:color w:val="434343"/>
          <w:sz w:val="24"/>
          <w:szCs w:val="24"/>
          <w:lang w:val="es-ES_tradnl"/>
        </w:rPr>
        <w:t xml:space="preserve">Frente al mar turquesa, playas de arena blanca características del Caribe y a solo unos pasos de la Quinta Avenida de la ciudad, Grand Hyatt Playa del Carmen es la opción perfecta para todos aquellos que buscan una estancia en la que converja una gran arquitectura, gastronomía y bienestar. </w:t>
      </w:r>
    </w:p>
    <w:p w14:paraId="174658EF" w14:textId="77777777" w:rsidR="005A7D44" w:rsidRPr="00C90FFF" w:rsidRDefault="005A7D44">
      <w:pPr>
        <w:jc w:val="both"/>
        <w:rPr>
          <w:rFonts w:ascii="Avenir" w:eastAsia="Avenir" w:hAnsi="Avenir" w:cs="Avenir"/>
          <w:color w:val="434343"/>
          <w:sz w:val="24"/>
          <w:szCs w:val="24"/>
          <w:lang w:val="es-ES_tradnl"/>
        </w:rPr>
      </w:pPr>
    </w:p>
    <w:p w14:paraId="0FDEE0FB" w14:textId="2A817FC0" w:rsidR="005A7D44" w:rsidRPr="00C90FFF" w:rsidRDefault="00A10579">
      <w:pPr>
        <w:jc w:val="both"/>
        <w:rPr>
          <w:rFonts w:ascii="Avenir" w:eastAsia="Avenir" w:hAnsi="Avenir" w:cs="Avenir"/>
          <w:color w:val="434343"/>
          <w:sz w:val="24"/>
          <w:szCs w:val="24"/>
          <w:lang w:val="es-ES_tradnl"/>
        </w:rPr>
      </w:pPr>
      <w:r w:rsidRPr="00C90FFF">
        <w:rPr>
          <w:rFonts w:ascii="Avenir" w:eastAsia="Avenir" w:hAnsi="Avenir" w:cs="Avenir"/>
          <w:color w:val="434343"/>
          <w:sz w:val="24"/>
          <w:szCs w:val="24"/>
          <w:lang w:val="es-ES_tradnl"/>
        </w:rPr>
        <w:t>Desde el primer</w:t>
      </w:r>
      <w:r w:rsidR="00E13B29" w:rsidRPr="00E13B29">
        <w:t xml:space="preserve"> </w:t>
      </w:r>
      <w:r w:rsidR="00E13B29" w:rsidRPr="00E13B29">
        <w:rPr>
          <w:rFonts w:ascii="Avenir" w:eastAsia="Avenir" w:hAnsi="Avenir" w:cs="Avenir"/>
          <w:color w:val="434343"/>
          <w:sz w:val="24"/>
          <w:szCs w:val="24"/>
          <w:lang w:val="es-ES_tradnl"/>
        </w:rPr>
        <w:t>momento</w:t>
      </w:r>
      <w:r w:rsidR="00E13B29">
        <w:rPr>
          <w:rFonts w:ascii="Avenir" w:eastAsia="Avenir" w:hAnsi="Avenir" w:cs="Avenir"/>
          <w:color w:val="434343"/>
          <w:sz w:val="24"/>
          <w:szCs w:val="24"/>
          <w:lang w:val="es-ES_tradnl"/>
        </w:rPr>
        <w:t xml:space="preserve"> </w:t>
      </w:r>
      <w:r w:rsidRPr="00C90FFF">
        <w:rPr>
          <w:rFonts w:ascii="Avenir" w:eastAsia="Avenir" w:hAnsi="Avenir" w:cs="Avenir"/>
          <w:color w:val="434343"/>
          <w:sz w:val="24"/>
          <w:szCs w:val="24"/>
          <w:lang w:val="es-ES_tradnl"/>
        </w:rPr>
        <w:t xml:space="preserve">en que se llega, el resort invita a disfrutar de un gran descanso, ya sea en sus habitaciones, </w:t>
      </w:r>
      <w:r w:rsidRPr="00423825">
        <w:rPr>
          <w:rFonts w:ascii="Avenir" w:eastAsia="Avenir" w:hAnsi="Avenir" w:cs="Avenir"/>
          <w:color w:val="434343"/>
          <w:sz w:val="24"/>
          <w:szCs w:val="24"/>
          <w:lang w:val="es-ES_tradnl"/>
        </w:rPr>
        <w:t xml:space="preserve">piscinas </w:t>
      </w:r>
      <w:r w:rsidR="002514FF" w:rsidRPr="00423825">
        <w:rPr>
          <w:rFonts w:ascii="Avenir" w:eastAsia="Avenir" w:hAnsi="Avenir" w:cs="Avenir"/>
          <w:color w:val="434343"/>
          <w:sz w:val="24"/>
          <w:szCs w:val="24"/>
          <w:lang w:val="es-ES_tradnl"/>
        </w:rPr>
        <w:t>infinitas</w:t>
      </w:r>
      <w:r w:rsidR="002514FF">
        <w:rPr>
          <w:rFonts w:ascii="Avenir" w:eastAsia="Avenir" w:hAnsi="Avenir" w:cs="Avenir"/>
          <w:color w:val="434343"/>
          <w:sz w:val="24"/>
          <w:szCs w:val="24"/>
          <w:lang w:val="es-ES_tradnl"/>
        </w:rPr>
        <w:t xml:space="preserve"> </w:t>
      </w:r>
      <w:r w:rsidRPr="00C90FFF">
        <w:rPr>
          <w:rFonts w:ascii="Avenir" w:eastAsia="Avenir" w:hAnsi="Avenir" w:cs="Avenir"/>
          <w:color w:val="434343"/>
          <w:sz w:val="24"/>
          <w:szCs w:val="24"/>
          <w:lang w:val="es-ES_tradnl"/>
        </w:rPr>
        <w:t>o en su galardonado</w:t>
      </w:r>
      <w:r w:rsidRPr="00C90FFF">
        <w:rPr>
          <w:rFonts w:ascii="Avenir" w:eastAsia="Avenir" w:hAnsi="Avenir" w:cs="Avenir"/>
          <w:b/>
          <w:color w:val="434343"/>
          <w:sz w:val="24"/>
          <w:szCs w:val="24"/>
          <w:lang w:val="es-ES_tradnl"/>
        </w:rPr>
        <w:t xml:space="preserve"> Cenote Spa</w:t>
      </w:r>
      <w:r w:rsidRPr="00C90FFF">
        <w:rPr>
          <w:rFonts w:ascii="Avenir" w:eastAsia="Avenir" w:hAnsi="Avenir" w:cs="Avenir"/>
          <w:color w:val="434343"/>
          <w:sz w:val="24"/>
          <w:szCs w:val="24"/>
          <w:lang w:val="es-ES_tradnl"/>
        </w:rPr>
        <w:t xml:space="preserve">, diseñado para evocar </w:t>
      </w:r>
      <w:r w:rsidRPr="00423825">
        <w:rPr>
          <w:rFonts w:ascii="Avenir" w:eastAsia="Avenir" w:hAnsi="Avenir" w:cs="Avenir"/>
          <w:color w:val="434343"/>
          <w:sz w:val="24"/>
          <w:szCs w:val="24"/>
          <w:lang w:val="es-ES_tradnl"/>
        </w:rPr>
        <w:t xml:space="preserve">la </w:t>
      </w:r>
      <w:r w:rsidR="002514FF" w:rsidRPr="00423825">
        <w:rPr>
          <w:rFonts w:ascii="Avenir" w:eastAsia="Avenir" w:hAnsi="Avenir" w:cs="Avenir"/>
          <w:color w:val="434343"/>
          <w:sz w:val="24"/>
          <w:szCs w:val="24"/>
          <w:lang w:val="es-ES_tradnl"/>
        </w:rPr>
        <w:t>mística</w:t>
      </w:r>
      <w:r w:rsidR="002514FF">
        <w:rPr>
          <w:rFonts w:ascii="Avenir" w:eastAsia="Avenir" w:hAnsi="Avenir" w:cs="Avenir"/>
          <w:color w:val="434343"/>
          <w:sz w:val="24"/>
          <w:szCs w:val="24"/>
          <w:lang w:val="es-ES_tradnl"/>
        </w:rPr>
        <w:t xml:space="preserve"> </w:t>
      </w:r>
      <w:r w:rsidRPr="00C90FFF">
        <w:rPr>
          <w:rFonts w:ascii="Avenir" w:eastAsia="Avenir" w:hAnsi="Avenir" w:cs="Avenir"/>
          <w:color w:val="434343"/>
          <w:sz w:val="24"/>
          <w:szCs w:val="24"/>
          <w:lang w:val="es-ES_tradnl"/>
        </w:rPr>
        <w:t xml:space="preserve">esencia de los cenotes </w:t>
      </w:r>
      <w:r w:rsidR="002514FF" w:rsidRPr="00423825">
        <w:rPr>
          <w:rFonts w:ascii="Avenir" w:eastAsia="Avenir" w:hAnsi="Avenir" w:cs="Avenir"/>
          <w:color w:val="434343"/>
          <w:sz w:val="24"/>
          <w:szCs w:val="24"/>
          <w:lang w:val="es-ES_tradnl"/>
        </w:rPr>
        <w:t>mayas</w:t>
      </w:r>
      <w:r w:rsidRPr="00423825">
        <w:rPr>
          <w:rFonts w:ascii="Avenir" w:eastAsia="Avenir" w:hAnsi="Avenir" w:cs="Avenir"/>
          <w:color w:val="434343"/>
          <w:sz w:val="24"/>
          <w:szCs w:val="24"/>
          <w:lang w:val="es-ES_tradnl"/>
        </w:rPr>
        <w:t>;</w:t>
      </w:r>
      <w:r w:rsidRPr="00C90FFF">
        <w:rPr>
          <w:rFonts w:ascii="Avenir" w:eastAsia="Avenir" w:hAnsi="Avenir" w:cs="Avenir"/>
          <w:color w:val="434343"/>
          <w:sz w:val="24"/>
          <w:szCs w:val="24"/>
          <w:lang w:val="es-ES_tradnl"/>
        </w:rPr>
        <w:t xml:space="preserve"> este espacio es un oasis de tranquilidad, pues se encuentra entre un manglar protegido, donde la conexión con la naturaleza y el agua llevan al siguiente nivel la relajación.</w:t>
      </w:r>
    </w:p>
    <w:p w14:paraId="54A7A7AC" w14:textId="450EA1D8" w:rsidR="00E13B29" w:rsidRDefault="00E13B29">
      <w:pPr>
        <w:spacing w:before="240" w:after="240"/>
        <w:jc w:val="both"/>
        <w:rPr>
          <w:rFonts w:ascii="Avenir" w:eastAsia="Avenir" w:hAnsi="Avenir" w:cs="Avenir"/>
          <w:color w:val="434343"/>
          <w:sz w:val="24"/>
          <w:szCs w:val="24"/>
          <w:lang w:val="es-ES_tradnl"/>
        </w:rPr>
      </w:pPr>
      <w:r w:rsidRPr="00E13B29">
        <w:rPr>
          <w:rFonts w:ascii="Avenir" w:eastAsia="Avenir" w:hAnsi="Avenir" w:cs="Avenir"/>
          <w:color w:val="434343"/>
          <w:sz w:val="24"/>
          <w:szCs w:val="24"/>
          <w:lang w:val="es-ES_tradnl"/>
        </w:rPr>
        <w:t xml:space="preserve">En Cenote Spa los huéspedes pueden disfrutar de exclusivos tratamientos de bienestar ancestral, que incluyen masajes relajantes, tanto individuales como en pareja, y tratamientos faciales especializados. Este santuario también ofrece un circuito de hidroterapia revitalizante y una </w:t>
      </w:r>
      <w:r>
        <w:rPr>
          <w:rFonts w:ascii="Avenir" w:eastAsia="Avenir" w:hAnsi="Avenir" w:cs="Avenir"/>
          <w:color w:val="434343"/>
          <w:sz w:val="24"/>
          <w:szCs w:val="24"/>
          <w:lang w:val="es-ES_tradnl"/>
        </w:rPr>
        <w:t>piscina</w:t>
      </w:r>
      <w:r w:rsidRPr="00E13B29">
        <w:rPr>
          <w:rFonts w:ascii="Avenir" w:eastAsia="Avenir" w:hAnsi="Avenir" w:cs="Avenir"/>
          <w:color w:val="434343"/>
          <w:sz w:val="24"/>
          <w:szCs w:val="24"/>
          <w:lang w:val="es-ES_tradnl"/>
        </w:rPr>
        <w:t xml:space="preserve"> semi-olímpica, diseñados para ofrecer una experiencia completa de relajación y renovación.</w:t>
      </w:r>
    </w:p>
    <w:p w14:paraId="77D08756" w14:textId="3D21CC4E" w:rsidR="005A7D44" w:rsidRPr="00C90FFF" w:rsidRDefault="002514FF">
      <w:pPr>
        <w:spacing w:before="240" w:after="240"/>
        <w:jc w:val="both"/>
        <w:rPr>
          <w:rFonts w:ascii="Avenir" w:eastAsia="Avenir" w:hAnsi="Avenir" w:cs="Avenir"/>
          <w:b/>
          <w:color w:val="434343"/>
          <w:sz w:val="24"/>
          <w:szCs w:val="24"/>
          <w:lang w:val="es-ES_tradnl"/>
        </w:rPr>
      </w:pPr>
      <w:r>
        <w:rPr>
          <w:rFonts w:ascii="Avenir" w:eastAsia="Avenir" w:hAnsi="Avenir" w:cs="Avenir"/>
          <w:b/>
          <w:color w:val="434343"/>
          <w:sz w:val="24"/>
          <w:szCs w:val="24"/>
          <w:lang w:val="es-ES_tradnl"/>
        </w:rPr>
        <w:lastRenderedPageBreak/>
        <w:t xml:space="preserve">Barré </w:t>
      </w:r>
      <w:proofErr w:type="spellStart"/>
      <w:r>
        <w:rPr>
          <w:rFonts w:ascii="Avenir" w:eastAsia="Avenir" w:hAnsi="Avenir" w:cs="Avenir"/>
          <w:b/>
          <w:color w:val="434343"/>
          <w:sz w:val="24"/>
          <w:szCs w:val="24"/>
          <w:lang w:val="es-ES_tradnl"/>
        </w:rPr>
        <w:t>by</w:t>
      </w:r>
      <w:proofErr w:type="spellEnd"/>
      <w:r>
        <w:rPr>
          <w:rFonts w:ascii="Avenir" w:eastAsia="Avenir" w:hAnsi="Avenir" w:cs="Avenir"/>
          <w:b/>
          <w:color w:val="434343"/>
          <w:sz w:val="24"/>
          <w:szCs w:val="24"/>
          <w:lang w:val="es-ES_tradnl"/>
        </w:rPr>
        <w:t xml:space="preserve"> </w:t>
      </w:r>
      <w:proofErr w:type="spellStart"/>
      <w:r>
        <w:rPr>
          <w:rFonts w:ascii="Avenir" w:eastAsia="Avenir" w:hAnsi="Avenir" w:cs="Avenir"/>
          <w:b/>
          <w:color w:val="434343"/>
          <w:sz w:val="24"/>
          <w:szCs w:val="24"/>
          <w:lang w:val="es-ES_tradnl"/>
        </w:rPr>
        <w:t>the</w:t>
      </w:r>
      <w:proofErr w:type="spellEnd"/>
      <w:r>
        <w:rPr>
          <w:rFonts w:ascii="Avenir" w:eastAsia="Avenir" w:hAnsi="Avenir" w:cs="Avenir"/>
          <w:b/>
          <w:color w:val="434343"/>
          <w:sz w:val="24"/>
          <w:szCs w:val="24"/>
          <w:lang w:val="es-ES_tradnl"/>
        </w:rPr>
        <w:t xml:space="preserve"> sea</w:t>
      </w:r>
      <w:r w:rsidR="00A10579" w:rsidRPr="00C90FFF">
        <w:rPr>
          <w:rFonts w:ascii="Avenir" w:eastAsia="Avenir" w:hAnsi="Avenir" w:cs="Avenir"/>
          <w:b/>
          <w:color w:val="434343"/>
          <w:sz w:val="24"/>
          <w:szCs w:val="24"/>
          <w:lang w:val="es-ES_tradnl"/>
        </w:rPr>
        <w:t>: energía, fuerza y armonía al amanecer</w:t>
      </w:r>
    </w:p>
    <w:p w14:paraId="15E4DFE9" w14:textId="6A9F69CA" w:rsidR="005A7D44" w:rsidRDefault="00A10579">
      <w:pPr>
        <w:jc w:val="both"/>
        <w:rPr>
          <w:rFonts w:ascii="Avenir" w:eastAsia="Avenir" w:hAnsi="Avenir" w:cs="Avenir"/>
          <w:color w:val="434343"/>
          <w:sz w:val="24"/>
          <w:szCs w:val="24"/>
          <w:lang w:val="es-ES_tradnl"/>
        </w:rPr>
      </w:pPr>
      <w:r w:rsidRPr="00C90FFF">
        <w:rPr>
          <w:rFonts w:ascii="Avenir" w:eastAsia="Avenir" w:hAnsi="Avenir" w:cs="Avenir"/>
          <w:color w:val="434343"/>
          <w:sz w:val="24"/>
          <w:szCs w:val="24"/>
          <w:lang w:val="es-ES_tradnl"/>
        </w:rPr>
        <w:t xml:space="preserve">Para enriquecer su oferta </w:t>
      </w:r>
      <w:proofErr w:type="spellStart"/>
      <w:proofErr w:type="gramStart"/>
      <w:r w:rsidRPr="00C90FFF">
        <w:rPr>
          <w:rFonts w:ascii="Avenir" w:eastAsia="Avenir" w:hAnsi="Avenir" w:cs="Avenir"/>
          <w:color w:val="434343"/>
          <w:sz w:val="24"/>
          <w:szCs w:val="24"/>
          <w:lang w:val="es-ES_tradnl"/>
        </w:rPr>
        <w:t>wellness</w:t>
      </w:r>
      <w:proofErr w:type="spellEnd"/>
      <w:proofErr w:type="gramEnd"/>
      <w:r w:rsidRPr="00C90FFF">
        <w:rPr>
          <w:rFonts w:ascii="Avenir" w:eastAsia="Avenir" w:hAnsi="Avenir" w:cs="Avenir"/>
          <w:color w:val="434343"/>
          <w:sz w:val="24"/>
          <w:szCs w:val="24"/>
          <w:lang w:val="es-ES_tradnl"/>
        </w:rPr>
        <w:t xml:space="preserve">, Grand Hyatt Playa del Carmen ha integrado </w:t>
      </w:r>
      <w:r w:rsidRPr="00C90FFF">
        <w:rPr>
          <w:rFonts w:ascii="Avenir" w:eastAsia="Avenir" w:hAnsi="Avenir" w:cs="Avenir"/>
          <w:b/>
          <w:color w:val="434343"/>
          <w:sz w:val="24"/>
          <w:szCs w:val="24"/>
          <w:lang w:val="es-ES_tradnl"/>
        </w:rPr>
        <w:t>Barré</w:t>
      </w:r>
      <w:r w:rsidR="002514FF">
        <w:rPr>
          <w:rFonts w:ascii="Avenir" w:eastAsia="Avenir" w:hAnsi="Avenir" w:cs="Avenir"/>
          <w:b/>
          <w:color w:val="434343"/>
          <w:sz w:val="24"/>
          <w:szCs w:val="24"/>
          <w:lang w:val="es-ES_tradnl"/>
        </w:rPr>
        <w:t xml:space="preserve"> by the sea</w:t>
      </w:r>
      <w:r w:rsidRPr="00C90FFF">
        <w:rPr>
          <w:rFonts w:ascii="Avenir" w:eastAsia="Avenir" w:hAnsi="Avenir" w:cs="Avenir"/>
          <w:color w:val="434343"/>
          <w:sz w:val="24"/>
          <w:szCs w:val="24"/>
          <w:lang w:val="es-ES_tradnl"/>
        </w:rPr>
        <w:t>, una sesión con ejercicios inspirados en ballet, pilates y yoga</w:t>
      </w:r>
      <w:r w:rsidR="002514FF" w:rsidRPr="00423825">
        <w:rPr>
          <w:rFonts w:ascii="Avenir" w:eastAsia="Avenir" w:hAnsi="Avenir" w:cs="Avenir"/>
          <w:color w:val="434343"/>
          <w:sz w:val="24"/>
          <w:szCs w:val="24"/>
          <w:lang w:val="es-ES_tradnl"/>
        </w:rPr>
        <w:t>, con el espectacular Mar Caribe</w:t>
      </w:r>
      <w:r w:rsidR="004A4209">
        <w:rPr>
          <w:rFonts w:ascii="Avenir" w:eastAsia="Avenir" w:hAnsi="Avenir" w:cs="Avenir"/>
          <w:color w:val="434343"/>
          <w:sz w:val="24"/>
          <w:szCs w:val="24"/>
          <w:lang w:val="es-ES_tradnl"/>
        </w:rPr>
        <w:t xml:space="preserve"> como telón de fondo</w:t>
      </w:r>
      <w:r w:rsidR="002514FF" w:rsidRPr="00423825">
        <w:rPr>
          <w:rFonts w:ascii="Avenir" w:eastAsia="Avenir" w:hAnsi="Avenir" w:cs="Avenir"/>
          <w:color w:val="434343"/>
          <w:sz w:val="24"/>
          <w:szCs w:val="24"/>
          <w:lang w:val="es-ES_tradnl"/>
        </w:rPr>
        <w:t>.</w:t>
      </w:r>
      <w:r w:rsidR="002514FF">
        <w:rPr>
          <w:rFonts w:ascii="Avenir" w:eastAsia="Avenir" w:hAnsi="Avenir" w:cs="Avenir"/>
          <w:color w:val="434343"/>
          <w:sz w:val="24"/>
          <w:szCs w:val="24"/>
          <w:lang w:val="es-ES_tradnl"/>
        </w:rPr>
        <w:t xml:space="preserve"> </w:t>
      </w:r>
      <w:r w:rsidRPr="00C90FFF">
        <w:rPr>
          <w:rFonts w:ascii="Avenir" w:eastAsia="Avenir" w:hAnsi="Avenir" w:cs="Avenir"/>
          <w:color w:val="434343"/>
          <w:sz w:val="24"/>
          <w:szCs w:val="24"/>
          <w:lang w:val="es-ES_tradnl"/>
        </w:rPr>
        <w:t xml:space="preserve">Esta clase está diseñada para todos aquellos que buscan tonificar su cuerpo, mejorar postura y al mismo tiempo, conectar con su energía interior. </w:t>
      </w:r>
    </w:p>
    <w:p w14:paraId="59FDA3AC" w14:textId="77777777" w:rsidR="004A4209" w:rsidRDefault="004A4209">
      <w:pPr>
        <w:jc w:val="both"/>
        <w:rPr>
          <w:rFonts w:ascii="Avenir" w:eastAsia="Avenir" w:hAnsi="Avenir" w:cs="Avenir"/>
          <w:color w:val="434343"/>
          <w:sz w:val="24"/>
          <w:szCs w:val="24"/>
          <w:lang w:val="es-ES_tradnl"/>
        </w:rPr>
      </w:pPr>
    </w:p>
    <w:p w14:paraId="3EFDA78B" w14:textId="1727465A" w:rsidR="004A4209" w:rsidRPr="00C90FFF" w:rsidRDefault="004A4209">
      <w:pPr>
        <w:jc w:val="both"/>
        <w:rPr>
          <w:rFonts w:ascii="Avenir" w:eastAsia="Avenir" w:hAnsi="Avenir" w:cs="Avenir"/>
          <w:color w:val="434343"/>
          <w:sz w:val="24"/>
          <w:szCs w:val="24"/>
          <w:lang w:val="es-ES_tradnl"/>
        </w:rPr>
      </w:pPr>
      <w:r>
        <w:rPr>
          <w:rFonts w:ascii="Avenir" w:eastAsia="Avenir" w:hAnsi="Avenir" w:cs="Avenir"/>
          <w:noProof/>
          <w:color w:val="434343"/>
          <w:sz w:val="24"/>
          <w:szCs w:val="24"/>
          <w:lang w:val="es-ES_tradnl"/>
        </w:rPr>
        <w:drawing>
          <wp:inline distT="0" distB="0" distL="0" distR="0" wp14:anchorId="58C2982D" wp14:editId="721818B1">
            <wp:extent cx="5733415" cy="3667760"/>
            <wp:effectExtent l="0" t="0" r="0" b="2540"/>
            <wp:docPr id="16236802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80299" name="Imagen 162368029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3415" cy="3667760"/>
                    </a:xfrm>
                    <a:prstGeom prst="rect">
                      <a:avLst/>
                    </a:prstGeom>
                  </pic:spPr>
                </pic:pic>
              </a:graphicData>
            </a:graphic>
          </wp:inline>
        </w:drawing>
      </w:r>
    </w:p>
    <w:p w14:paraId="086EB641" w14:textId="77777777" w:rsidR="005A7D44" w:rsidRPr="00C90FFF" w:rsidRDefault="005A7D44">
      <w:pPr>
        <w:jc w:val="both"/>
        <w:rPr>
          <w:rFonts w:ascii="Avenir" w:eastAsia="Avenir" w:hAnsi="Avenir" w:cs="Avenir"/>
          <w:color w:val="434343"/>
          <w:sz w:val="24"/>
          <w:szCs w:val="24"/>
          <w:lang w:val="es-ES_tradnl"/>
        </w:rPr>
      </w:pPr>
    </w:p>
    <w:p w14:paraId="1A528F77" w14:textId="241E35CC" w:rsidR="005A7D44" w:rsidRPr="00C90FFF" w:rsidRDefault="00A10579">
      <w:pPr>
        <w:jc w:val="both"/>
        <w:rPr>
          <w:rFonts w:ascii="Avenir" w:eastAsia="Avenir" w:hAnsi="Avenir" w:cs="Avenir"/>
          <w:color w:val="434343"/>
          <w:sz w:val="24"/>
          <w:szCs w:val="24"/>
          <w:lang w:val="es-ES_tradnl"/>
        </w:rPr>
      </w:pPr>
      <w:r w:rsidRPr="00C90FFF">
        <w:rPr>
          <w:rFonts w:ascii="Avenir" w:eastAsia="Avenir" w:hAnsi="Avenir" w:cs="Avenir"/>
          <w:color w:val="434343"/>
          <w:sz w:val="24"/>
          <w:szCs w:val="24"/>
          <w:lang w:val="es-ES_tradnl"/>
        </w:rPr>
        <w:t xml:space="preserve">Las sesiones de </w:t>
      </w:r>
      <w:r w:rsidR="002514FF" w:rsidRPr="00423825">
        <w:rPr>
          <w:rFonts w:ascii="Avenir" w:eastAsia="Avenir" w:hAnsi="Avenir" w:cs="Avenir"/>
          <w:color w:val="434343"/>
          <w:sz w:val="24"/>
          <w:szCs w:val="24"/>
          <w:lang w:val="es-ES_tradnl"/>
        </w:rPr>
        <w:t xml:space="preserve">Barré </w:t>
      </w:r>
      <w:proofErr w:type="spellStart"/>
      <w:r w:rsidR="002514FF" w:rsidRPr="00423825">
        <w:rPr>
          <w:rFonts w:ascii="Avenir" w:eastAsia="Avenir" w:hAnsi="Avenir" w:cs="Avenir"/>
          <w:color w:val="434343"/>
          <w:sz w:val="24"/>
          <w:szCs w:val="24"/>
          <w:lang w:val="es-ES_tradnl"/>
        </w:rPr>
        <w:t>by</w:t>
      </w:r>
      <w:proofErr w:type="spellEnd"/>
      <w:r w:rsidR="002514FF" w:rsidRPr="00423825">
        <w:rPr>
          <w:rFonts w:ascii="Avenir" w:eastAsia="Avenir" w:hAnsi="Avenir" w:cs="Avenir"/>
          <w:color w:val="434343"/>
          <w:sz w:val="24"/>
          <w:szCs w:val="24"/>
          <w:lang w:val="es-ES_tradnl"/>
        </w:rPr>
        <w:t xml:space="preserve"> </w:t>
      </w:r>
      <w:proofErr w:type="spellStart"/>
      <w:r w:rsidR="002514FF" w:rsidRPr="00423825">
        <w:rPr>
          <w:rFonts w:ascii="Avenir" w:eastAsia="Avenir" w:hAnsi="Avenir" w:cs="Avenir"/>
          <w:color w:val="434343"/>
          <w:sz w:val="24"/>
          <w:szCs w:val="24"/>
          <w:lang w:val="es-ES_tradnl"/>
        </w:rPr>
        <w:t>the</w:t>
      </w:r>
      <w:proofErr w:type="spellEnd"/>
      <w:r w:rsidR="002514FF" w:rsidRPr="00423825">
        <w:rPr>
          <w:rFonts w:ascii="Avenir" w:eastAsia="Avenir" w:hAnsi="Avenir" w:cs="Avenir"/>
          <w:color w:val="434343"/>
          <w:sz w:val="24"/>
          <w:szCs w:val="24"/>
          <w:lang w:val="es-ES_tradnl"/>
        </w:rPr>
        <w:t xml:space="preserve"> </w:t>
      </w:r>
      <w:r w:rsidR="004A4209">
        <w:rPr>
          <w:rFonts w:ascii="Avenir" w:eastAsia="Avenir" w:hAnsi="Avenir" w:cs="Avenir"/>
          <w:color w:val="434343"/>
          <w:sz w:val="24"/>
          <w:szCs w:val="24"/>
          <w:lang w:val="es-ES_tradnl"/>
        </w:rPr>
        <w:t>s</w:t>
      </w:r>
      <w:r w:rsidR="002514FF" w:rsidRPr="00423825">
        <w:rPr>
          <w:rFonts w:ascii="Avenir" w:eastAsia="Avenir" w:hAnsi="Avenir" w:cs="Avenir"/>
          <w:color w:val="434343"/>
          <w:sz w:val="24"/>
          <w:szCs w:val="24"/>
          <w:lang w:val="es-ES_tradnl"/>
        </w:rPr>
        <w:t>ea</w:t>
      </w:r>
      <w:r w:rsidRPr="00C90FFF">
        <w:rPr>
          <w:rFonts w:ascii="Avenir" w:eastAsia="Avenir" w:hAnsi="Avenir" w:cs="Avenir"/>
          <w:color w:val="434343"/>
          <w:sz w:val="24"/>
          <w:szCs w:val="24"/>
          <w:lang w:val="es-ES_tradnl"/>
        </w:rPr>
        <w:t xml:space="preserve"> se realizan los </w:t>
      </w:r>
      <w:proofErr w:type="gramStart"/>
      <w:r w:rsidRPr="00C90FFF">
        <w:rPr>
          <w:rFonts w:ascii="Avenir" w:eastAsia="Avenir" w:hAnsi="Avenir" w:cs="Avenir"/>
          <w:color w:val="434343"/>
          <w:sz w:val="24"/>
          <w:szCs w:val="24"/>
          <w:lang w:val="es-ES_tradnl"/>
        </w:rPr>
        <w:t>días martes</w:t>
      </w:r>
      <w:proofErr w:type="gramEnd"/>
      <w:r w:rsidRPr="00C90FFF">
        <w:rPr>
          <w:rFonts w:ascii="Avenir" w:eastAsia="Avenir" w:hAnsi="Avenir" w:cs="Avenir"/>
          <w:color w:val="434343"/>
          <w:sz w:val="24"/>
          <w:szCs w:val="24"/>
          <w:lang w:val="es-ES_tradnl"/>
        </w:rPr>
        <w:t xml:space="preserve">, jueves y sábados a las 7:30 am frente a la playa y es, sin duda, una gran forma de iniciar el día. La clase, disponible para huéspedes del hotel y clientes locales incluye una inmersión de sanación sonora al finalizar la clase, donde frecuencias terapéuticas ayudan a liberar tensión y crear un estado de calma profunda. </w:t>
      </w:r>
    </w:p>
    <w:p w14:paraId="6C569661" w14:textId="77777777" w:rsidR="005A7D44" w:rsidRPr="00C90FFF" w:rsidRDefault="005A7D44">
      <w:pPr>
        <w:jc w:val="both"/>
        <w:rPr>
          <w:rFonts w:ascii="Avenir" w:eastAsia="Avenir" w:hAnsi="Avenir" w:cs="Avenir"/>
          <w:color w:val="434343"/>
          <w:sz w:val="24"/>
          <w:szCs w:val="24"/>
          <w:lang w:val="es-ES_tradnl"/>
        </w:rPr>
      </w:pPr>
    </w:p>
    <w:p w14:paraId="6E069036" w14:textId="1BD21012" w:rsidR="005A7D44" w:rsidRPr="00C90FFF" w:rsidRDefault="00A10579">
      <w:pPr>
        <w:jc w:val="both"/>
        <w:rPr>
          <w:rFonts w:ascii="Avenir" w:eastAsia="Avenir" w:hAnsi="Avenir" w:cs="Avenir"/>
          <w:color w:val="434343"/>
          <w:sz w:val="24"/>
          <w:szCs w:val="24"/>
          <w:lang w:val="es-ES_tradnl"/>
        </w:rPr>
      </w:pPr>
      <w:r w:rsidRPr="00C90FFF">
        <w:rPr>
          <w:rFonts w:ascii="Avenir" w:eastAsia="Avenir" w:hAnsi="Avenir" w:cs="Avenir"/>
          <w:color w:val="434343"/>
          <w:sz w:val="24"/>
          <w:szCs w:val="24"/>
          <w:lang w:val="es-ES_tradnl"/>
        </w:rPr>
        <w:t xml:space="preserve">Clases: </w:t>
      </w:r>
      <w:r w:rsidR="004A4209" w:rsidRPr="00C90FFF">
        <w:rPr>
          <w:rFonts w:ascii="Avenir" w:eastAsia="Avenir" w:hAnsi="Avenir" w:cs="Avenir"/>
          <w:color w:val="434343"/>
          <w:sz w:val="24"/>
          <w:szCs w:val="24"/>
          <w:lang w:val="es-ES_tradnl"/>
        </w:rPr>
        <w:t>martes</w:t>
      </w:r>
      <w:r w:rsidRPr="00C90FFF">
        <w:rPr>
          <w:rFonts w:ascii="Avenir" w:eastAsia="Avenir" w:hAnsi="Avenir" w:cs="Avenir"/>
          <w:color w:val="434343"/>
          <w:sz w:val="24"/>
          <w:szCs w:val="24"/>
          <w:lang w:val="es-ES_tradnl"/>
        </w:rPr>
        <w:t>, jueves y sábados</w:t>
      </w:r>
    </w:p>
    <w:p w14:paraId="0CD75611" w14:textId="77777777" w:rsidR="005A7D44" w:rsidRPr="00C90FFF" w:rsidRDefault="00A10579">
      <w:pPr>
        <w:jc w:val="both"/>
        <w:rPr>
          <w:rFonts w:ascii="Avenir" w:eastAsia="Avenir" w:hAnsi="Avenir" w:cs="Avenir"/>
          <w:color w:val="434343"/>
          <w:sz w:val="24"/>
          <w:szCs w:val="24"/>
          <w:lang w:val="es-ES_tradnl"/>
        </w:rPr>
      </w:pPr>
      <w:r w:rsidRPr="00C90FFF">
        <w:rPr>
          <w:rFonts w:ascii="Avenir" w:eastAsia="Avenir" w:hAnsi="Avenir" w:cs="Avenir"/>
          <w:color w:val="434343"/>
          <w:sz w:val="24"/>
          <w:szCs w:val="24"/>
          <w:lang w:val="es-ES_tradnl"/>
        </w:rPr>
        <w:t xml:space="preserve">Hora: 7:30 am. </w:t>
      </w:r>
    </w:p>
    <w:p w14:paraId="3C0D73C3" w14:textId="77777777" w:rsidR="005A7D44" w:rsidRPr="00C90FFF" w:rsidRDefault="00A10579">
      <w:pPr>
        <w:jc w:val="both"/>
        <w:rPr>
          <w:rFonts w:ascii="Avenir" w:eastAsia="Avenir" w:hAnsi="Avenir" w:cs="Avenir"/>
          <w:color w:val="434343"/>
          <w:sz w:val="24"/>
          <w:szCs w:val="24"/>
          <w:lang w:val="es-ES_tradnl"/>
        </w:rPr>
      </w:pPr>
      <w:r w:rsidRPr="00C90FFF">
        <w:rPr>
          <w:rFonts w:ascii="Avenir" w:eastAsia="Avenir" w:hAnsi="Avenir" w:cs="Avenir"/>
          <w:color w:val="434343"/>
          <w:sz w:val="24"/>
          <w:szCs w:val="24"/>
          <w:lang w:val="es-ES_tradnl"/>
        </w:rPr>
        <w:t xml:space="preserve">Precio: 750.00 mxn por persona. </w:t>
      </w:r>
    </w:p>
    <w:p w14:paraId="6B1ED269" w14:textId="77777777" w:rsidR="005A7D44" w:rsidRPr="00C90FFF" w:rsidRDefault="00A10579">
      <w:pPr>
        <w:jc w:val="both"/>
        <w:rPr>
          <w:rFonts w:ascii="Avenir" w:eastAsia="Avenir" w:hAnsi="Avenir" w:cs="Avenir"/>
          <w:color w:val="434343"/>
          <w:sz w:val="24"/>
          <w:szCs w:val="24"/>
          <w:lang w:val="es-ES_tradnl"/>
        </w:rPr>
      </w:pPr>
      <w:r w:rsidRPr="00C90FFF">
        <w:rPr>
          <w:rFonts w:ascii="Avenir" w:eastAsia="Avenir" w:hAnsi="Avenir" w:cs="Avenir"/>
          <w:color w:val="434343"/>
          <w:sz w:val="24"/>
          <w:szCs w:val="24"/>
          <w:lang w:val="es-ES_tradnl"/>
        </w:rPr>
        <w:t xml:space="preserve">Reservación indispensable. </w:t>
      </w:r>
    </w:p>
    <w:p w14:paraId="187AE66E" w14:textId="77777777" w:rsidR="005A7D44" w:rsidRPr="00C90FFF" w:rsidRDefault="005A7D44">
      <w:pPr>
        <w:jc w:val="both"/>
        <w:rPr>
          <w:rFonts w:ascii="Avenir" w:eastAsia="Avenir" w:hAnsi="Avenir" w:cs="Avenir"/>
          <w:color w:val="434343"/>
          <w:sz w:val="24"/>
          <w:szCs w:val="24"/>
          <w:lang w:val="es-ES_tradnl"/>
        </w:rPr>
      </w:pPr>
    </w:p>
    <w:p w14:paraId="3DE6CD2C" w14:textId="77777777" w:rsidR="005A7D44" w:rsidRPr="00C90FFF" w:rsidRDefault="00A10579">
      <w:pPr>
        <w:jc w:val="both"/>
        <w:rPr>
          <w:rFonts w:ascii="Avenir" w:eastAsia="Avenir" w:hAnsi="Avenir" w:cs="Avenir"/>
          <w:b/>
          <w:color w:val="434343"/>
          <w:sz w:val="24"/>
          <w:szCs w:val="24"/>
          <w:lang w:val="es-ES_tradnl"/>
        </w:rPr>
      </w:pPr>
      <w:r w:rsidRPr="00C90FFF">
        <w:rPr>
          <w:rFonts w:ascii="Avenir" w:eastAsia="Avenir" w:hAnsi="Avenir" w:cs="Avenir"/>
          <w:b/>
          <w:color w:val="434343"/>
          <w:sz w:val="24"/>
          <w:szCs w:val="24"/>
          <w:lang w:val="es-ES_tradnl"/>
        </w:rPr>
        <w:t>Echoes of the Cenote: una inmersión en el sonido y la introspección</w:t>
      </w:r>
    </w:p>
    <w:p w14:paraId="5A59E833" w14:textId="77777777" w:rsidR="005A7D44" w:rsidRPr="00C90FFF" w:rsidRDefault="005A7D44">
      <w:pPr>
        <w:jc w:val="both"/>
        <w:rPr>
          <w:rFonts w:ascii="Avenir" w:eastAsia="Avenir" w:hAnsi="Avenir" w:cs="Avenir"/>
          <w:color w:val="434343"/>
          <w:sz w:val="24"/>
          <w:szCs w:val="24"/>
          <w:lang w:val="es-ES_tradnl"/>
        </w:rPr>
      </w:pPr>
    </w:p>
    <w:p w14:paraId="462DD6DA" w14:textId="0238594B" w:rsidR="005A7D44" w:rsidRPr="00C90FFF" w:rsidRDefault="00A10579">
      <w:pPr>
        <w:jc w:val="both"/>
        <w:rPr>
          <w:rFonts w:ascii="Avenir" w:eastAsia="Avenir" w:hAnsi="Avenir" w:cs="Avenir"/>
          <w:color w:val="434343"/>
          <w:sz w:val="24"/>
          <w:szCs w:val="24"/>
          <w:lang w:val="es-ES_tradnl"/>
        </w:rPr>
      </w:pPr>
      <w:r w:rsidRPr="00C90FFF">
        <w:rPr>
          <w:rFonts w:ascii="Avenir" w:eastAsia="Avenir" w:hAnsi="Avenir" w:cs="Avenir"/>
          <w:color w:val="434343"/>
          <w:sz w:val="24"/>
          <w:szCs w:val="24"/>
          <w:lang w:val="es-ES_tradnl"/>
        </w:rPr>
        <w:t xml:space="preserve">Para todos aquellos que </w:t>
      </w:r>
      <w:r w:rsidR="002514FF" w:rsidRPr="00E13B29">
        <w:rPr>
          <w:rFonts w:ascii="Avenir" w:eastAsia="Avenir" w:hAnsi="Avenir" w:cs="Avenir"/>
          <w:color w:val="434343"/>
          <w:sz w:val="24"/>
          <w:szCs w:val="24"/>
          <w:lang w:val="es-ES_tradnl"/>
        </w:rPr>
        <w:t>buscan una experiencia más introspectiva</w:t>
      </w:r>
      <w:r w:rsidRPr="00E13B29">
        <w:rPr>
          <w:rFonts w:ascii="Avenir" w:eastAsia="Avenir" w:hAnsi="Avenir" w:cs="Avenir"/>
          <w:color w:val="434343"/>
          <w:sz w:val="24"/>
          <w:szCs w:val="24"/>
          <w:lang w:val="es-ES_tradnl"/>
        </w:rPr>
        <w:t xml:space="preserve">, </w:t>
      </w:r>
      <w:r w:rsidR="002514FF" w:rsidRPr="00E13B29">
        <w:rPr>
          <w:rFonts w:ascii="Avenir" w:eastAsia="Avenir" w:hAnsi="Avenir" w:cs="Avenir"/>
          <w:color w:val="434343"/>
          <w:sz w:val="24"/>
          <w:szCs w:val="24"/>
          <w:lang w:val="es-ES_tradnl"/>
        </w:rPr>
        <w:t>el resort presenta</w:t>
      </w:r>
      <w:r w:rsidRPr="00C90FFF">
        <w:rPr>
          <w:rFonts w:ascii="Avenir" w:eastAsia="Avenir" w:hAnsi="Avenir" w:cs="Avenir"/>
          <w:color w:val="434343"/>
          <w:sz w:val="24"/>
          <w:szCs w:val="24"/>
          <w:lang w:val="es-ES_tradnl"/>
        </w:rPr>
        <w:t xml:space="preserve"> </w:t>
      </w:r>
      <w:r w:rsidRPr="002514FF">
        <w:rPr>
          <w:rFonts w:ascii="Avenir" w:eastAsia="Avenir" w:hAnsi="Avenir" w:cs="Avenir"/>
          <w:b/>
          <w:color w:val="434343"/>
          <w:sz w:val="24"/>
          <w:szCs w:val="24"/>
          <w:lang w:val="es-ES_tradnl"/>
        </w:rPr>
        <w:t>Echoes of the Cenote,</w:t>
      </w:r>
      <w:r w:rsidRPr="00C90FFF">
        <w:rPr>
          <w:rFonts w:ascii="Avenir" w:eastAsia="Avenir" w:hAnsi="Avenir" w:cs="Avenir"/>
          <w:color w:val="434343"/>
          <w:sz w:val="24"/>
          <w:szCs w:val="24"/>
          <w:lang w:val="es-ES_tradnl"/>
        </w:rPr>
        <w:t xml:space="preserve"> la cual se realiza dentro del Cenote Spa a luz de las velas y con aroma de incienso, creando una atmósfera de tranquilidad desde el primer minuto. </w:t>
      </w:r>
    </w:p>
    <w:p w14:paraId="6798395E" w14:textId="77777777" w:rsidR="005A7D44" w:rsidRPr="00C90FFF" w:rsidRDefault="005A7D44">
      <w:pPr>
        <w:jc w:val="both"/>
        <w:rPr>
          <w:rFonts w:ascii="Avenir" w:eastAsia="Avenir" w:hAnsi="Avenir" w:cs="Avenir"/>
          <w:color w:val="434343"/>
          <w:sz w:val="24"/>
          <w:szCs w:val="24"/>
          <w:lang w:val="es-ES_tradnl"/>
        </w:rPr>
      </w:pPr>
    </w:p>
    <w:p w14:paraId="55DDB2A0" w14:textId="788E9EF1" w:rsidR="005A7D44" w:rsidRPr="00C90FFF" w:rsidRDefault="00A10579">
      <w:pPr>
        <w:jc w:val="both"/>
        <w:rPr>
          <w:rFonts w:ascii="Avenir" w:eastAsia="Avenir" w:hAnsi="Avenir" w:cs="Avenir"/>
          <w:color w:val="434343"/>
          <w:sz w:val="24"/>
          <w:szCs w:val="24"/>
          <w:lang w:val="es-ES_tradnl"/>
        </w:rPr>
      </w:pPr>
      <w:r w:rsidRPr="00C90FFF">
        <w:rPr>
          <w:rFonts w:ascii="Avenir" w:eastAsia="Avenir" w:hAnsi="Avenir" w:cs="Avenir"/>
          <w:color w:val="434343"/>
          <w:sz w:val="24"/>
          <w:szCs w:val="24"/>
          <w:lang w:val="es-ES_tradnl"/>
        </w:rPr>
        <w:t xml:space="preserve">Esta sesión es guiada por instructores expertos, ellos son los encargados de que este viaje con vibraciones armónicas de los cuencos y sonidos sagrados ayuden a liberar tensiones y equilibrar la energía de quien </w:t>
      </w:r>
      <w:r w:rsidR="00C90FFF" w:rsidRPr="00C90FFF">
        <w:rPr>
          <w:rFonts w:ascii="Avenir" w:eastAsia="Avenir" w:hAnsi="Avenir" w:cs="Avenir"/>
          <w:color w:val="434343"/>
          <w:sz w:val="24"/>
          <w:szCs w:val="24"/>
          <w:lang w:val="es-ES_tradnl"/>
        </w:rPr>
        <w:t>práctica</w:t>
      </w:r>
      <w:r w:rsidRPr="00C90FFF">
        <w:rPr>
          <w:rFonts w:ascii="Avenir" w:eastAsia="Avenir" w:hAnsi="Avenir" w:cs="Avenir"/>
          <w:color w:val="434343"/>
          <w:sz w:val="24"/>
          <w:szCs w:val="24"/>
          <w:lang w:val="es-ES_tradnl"/>
        </w:rPr>
        <w:t xml:space="preserve">. Al finalizar, cada asistente puede disfrutar de una taza de té, o infusión de hierbas para completar su experiencia holística </w:t>
      </w:r>
      <w:r w:rsidR="00F942FF" w:rsidRPr="00E13B29">
        <w:rPr>
          <w:rFonts w:ascii="Avenir" w:eastAsia="Avenir" w:hAnsi="Avenir" w:cs="Avenir"/>
          <w:color w:val="434343"/>
          <w:sz w:val="24"/>
          <w:szCs w:val="24"/>
          <w:lang w:val="es-ES_tradnl"/>
        </w:rPr>
        <w:t>con una sensación de renovación total.</w:t>
      </w:r>
    </w:p>
    <w:p w14:paraId="351A780C" w14:textId="77777777" w:rsidR="005A7D44" w:rsidRDefault="005A7D44">
      <w:pPr>
        <w:jc w:val="both"/>
        <w:rPr>
          <w:rFonts w:ascii="Avenir" w:eastAsia="Avenir" w:hAnsi="Avenir" w:cs="Avenir"/>
          <w:color w:val="434343"/>
          <w:sz w:val="24"/>
          <w:szCs w:val="24"/>
          <w:lang w:val="es-MX"/>
        </w:rPr>
      </w:pPr>
    </w:p>
    <w:p w14:paraId="3DB82E30" w14:textId="1CEED6DA" w:rsidR="004A4209" w:rsidRPr="00F942FF" w:rsidRDefault="004A4209" w:rsidP="004A4209">
      <w:pPr>
        <w:jc w:val="center"/>
        <w:rPr>
          <w:rFonts w:ascii="Avenir" w:eastAsia="Avenir" w:hAnsi="Avenir" w:cs="Avenir"/>
          <w:color w:val="434343"/>
          <w:sz w:val="24"/>
          <w:szCs w:val="24"/>
          <w:lang w:val="es-MX"/>
        </w:rPr>
      </w:pPr>
      <w:r>
        <w:rPr>
          <w:rFonts w:ascii="Avenir" w:eastAsia="Avenir" w:hAnsi="Avenir" w:cs="Avenir"/>
          <w:noProof/>
          <w:color w:val="434343"/>
          <w:sz w:val="24"/>
          <w:szCs w:val="24"/>
          <w:lang w:val="es-MX"/>
        </w:rPr>
        <w:drawing>
          <wp:inline distT="0" distB="0" distL="0" distR="0" wp14:anchorId="11B536F9" wp14:editId="0351BEF9">
            <wp:extent cx="2806158" cy="4209393"/>
            <wp:effectExtent l="0" t="0" r="635" b="0"/>
            <wp:docPr id="82531267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12677" name="Imagen 82531267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9723" cy="4229741"/>
                    </a:xfrm>
                    <a:prstGeom prst="rect">
                      <a:avLst/>
                    </a:prstGeom>
                  </pic:spPr>
                </pic:pic>
              </a:graphicData>
            </a:graphic>
          </wp:inline>
        </w:drawing>
      </w:r>
    </w:p>
    <w:p w14:paraId="5D2F2172" w14:textId="19034C8C" w:rsidR="005A7D44" w:rsidRPr="00C90FFF" w:rsidRDefault="00A10579">
      <w:pPr>
        <w:jc w:val="both"/>
        <w:rPr>
          <w:rFonts w:ascii="Avenir" w:eastAsia="Avenir" w:hAnsi="Avenir" w:cs="Avenir"/>
          <w:color w:val="434343"/>
          <w:sz w:val="24"/>
          <w:szCs w:val="24"/>
          <w:lang w:val="es-ES_tradnl"/>
        </w:rPr>
      </w:pPr>
      <w:r w:rsidRPr="00C90FFF">
        <w:rPr>
          <w:rFonts w:ascii="Avenir" w:eastAsia="Avenir" w:hAnsi="Avenir" w:cs="Avenir"/>
          <w:color w:val="434343"/>
          <w:sz w:val="24"/>
          <w:szCs w:val="24"/>
          <w:lang w:val="es-ES_tradnl"/>
        </w:rPr>
        <w:t xml:space="preserve">Clases: </w:t>
      </w:r>
      <w:r w:rsidR="004A4209" w:rsidRPr="00C90FFF">
        <w:rPr>
          <w:rFonts w:ascii="Avenir" w:eastAsia="Avenir" w:hAnsi="Avenir" w:cs="Avenir"/>
          <w:color w:val="434343"/>
          <w:sz w:val="24"/>
          <w:szCs w:val="24"/>
          <w:lang w:val="es-ES_tradnl"/>
        </w:rPr>
        <w:t>martes</w:t>
      </w:r>
      <w:r w:rsidRPr="00C90FFF">
        <w:rPr>
          <w:rFonts w:ascii="Avenir" w:eastAsia="Avenir" w:hAnsi="Avenir" w:cs="Avenir"/>
          <w:color w:val="434343"/>
          <w:sz w:val="24"/>
          <w:szCs w:val="24"/>
          <w:lang w:val="es-ES_tradnl"/>
        </w:rPr>
        <w:t xml:space="preserve"> </w:t>
      </w:r>
    </w:p>
    <w:p w14:paraId="7422E967" w14:textId="77777777" w:rsidR="005A7D44" w:rsidRPr="00C90FFF" w:rsidRDefault="00A10579">
      <w:pPr>
        <w:jc w:val="both"/>
        <w:rPr>
          <w:rFonts w:ascii="Avenir" w:eastAsia="Avenir" w:hAnsi="Avenir" w:cs="Avenir"/>
          <w:color w:val="434343"/>
          <w:sz w:val="24"/>
          <w:szCs w:val="24"/>
          <w:lang w:val="es-ES_tradnl"/>
        </w:rPr>
      </w:pPr>
      <w:r w:rsidRPr="00C90FFF">
        <w:rPr>
          <w:rFonts w:ascii="Avenir" w:eastAsia="Avenir" w:hAnsi="Avenir" w:cs="Avenir"/>
          <w:color w:val="434343"/>
          <w:sz w:val="24"/>
          <w:szCs w:val="24"/>
          <w:lang w:val="es-ES_tradnl"/>
        </w:rPr>
        <w:t xml:space="preserve">Hora: 8:00 am. </w:t>
      </w:r>
    </w:p>
    <w:p w14:paraId="7A611032" w14:textId="77777777" w:rsidR="005A7D44" w:rsidRPr="00C90FFF" w:rsidRDefault="00A10579">
      <w:pPr>
        <w:jc w:val="both"/>
        <w:rPr>
          <w:rFonts w:ascii="Avenir" w:eastAsia="Avenir" w:hAnsi="Avenir" w:cs="Avenir"/>
          <w:color w:val="434343"/>
          <w:sz w:val="24"/>
          <w:szCs w:val="24"/>
          <w:lang w:val="es-ES_tradnl"/>
        </w:rPr>
      </w:pPr>
      <w:r w:rsidRPr="00C90FFF">
        <w:rPr>
          <w:rFonts w:ascii="Avenir" w:eastAsia="Avenir" w:hAnsi="Avenir" w:cs="Avenir"/>
          <w:color w:val="434343"/>
          <w:sz w:val="24"/>
          <w:szCs w:val="24"/>
          <w:lang w:val="es-ES_tradnl"/>
        </w:rPr>
        <w:t xml:space="preserve">Precio: 750.00 mxn por persona. </w:t>
      </w:r>
    </w:p>
    <w:p w14:paraId="78B75110" w14:textId="77777777" w:rsidR="005A7D44" w:rsidRPr="00C90FFF" w:rsidRDefault="00A10579">
      <w:pPr>
        <w:jc w:val="both"/>
        <w:rPr>
          <w:rFonts w:ascii="Avenir" w:eastAsia="Avenir" w:hAnsi="Avenir" w:cs="Avenir"/>
          <w:color w:val="434343"/>
          <w:sz w:val="24"/>
          <w:szCs w:val="24"/>
          <w:lang w:val="es-ES_tradnl"/>
        </w:rPr>
      </w:pPr>
      <w:r w:rsidRPr="00C90FFF">
        <w:rPr>
          <w:rFonts w:ascii="Avenir" w:eastAsia="Avenir" w:hAnsi="Avenir" w:cs="Avenir"/>
          <w:color w:val="434343"/>
          <w:sz w:val="24"/>
          <w:szCs w:val="24"/>
          <w:lang w:val="es-ES_tradnl"/>
        </w:rPr>
        <w:t xml:space="preserve">Reservación indispensable. </w:t>
      </w:r>
    </w:p>
    <w:p w14:paraId="2BADB93E" w14:textId="77777777" w:rsidR="005A7D44" w:rsidRPr="00C90FFF" w:rsidRDefault="005A7D44">
      <w:pPr>
        <w:jc w:val="both"/>
        <w:rPr>
          <w:rFonts w:ascii="Avenir" w:eastAsia="Avenir" w:hAnsi="Avenir" w:cs="Avenir"/>
          <w:color w:val="434343"/>
          <w:sz w:val="24"/>
          <w:szCs w:val="24"/>
          <w:lang w:val="es-ES_tradnl"/>
        </w:rPr>
      </w:pPr>
    </w:p>
    <w:p w14:paraId="42A83EB0" w14:textId="27534EA0" w:rsidR="005A7D44" w:rsidRPr="00C90FFF" w:rsidRDefault="00A10579">
      <w:pPr>
        <w:jc w:val="both"/>
        <w:rPr>
          <w:rFonts w:ascii="Avenir" w:eastAsia="Avenir" w:hAnsi="Avenir" w:cs="Avenir"/>
          <w:color w:val="434343"/>
          <w:sz w:val="24"/>
          <w:szCs w:val="24"/>
          <w:lang w:val="es-ES_tradnl"/>
        </w:rPr>
      </w:pPr>
      <w:r w:rsidRPr="00C90FFF">
        <w:rPr>
          <w:rFonts w:ascii="Avenir" w:eastAsia="Avenir" w:hAnsi="Avenir" w:cs="Avenir"/>
          <w:color w:val="434343"/>
          <w:sz w:val="24"/>
          <w:szCs w:val="24"/>
          <w:lang w:val="es-ES_tradnl"/>
        </w:rPr>
        <w:lastRenderedPageBreak/>
        <w:t xml:space="preserve">Grand Hyatt Playa del Carmen no solo es un lugar para el descanso, sino un refugio donde el movimiento, meditación </w:t>
      </w:r>
      <w:r w:rsidRPr="00E13B29">
        <w:rPr>
          <w:rFonts w:ascii="Avenir" w:eastAsia="Avenir" w:hAnsi="Avenir" w:cs="Avenir"/>
          <w:color w:val="434343"/>
          <w:sz w:val="24"/>
          <w:szCs w:val="24"/>
          <w:lang w:val="es-ES_tradnl"/>
        </w:rPr>
        <w:t xml:space="preserve">y </w:t>
      </w:r>
      <w:r w:rsidR="00F942FF" w:rsidRPr="00E13B29">
        <w:rPr>
          <w:rFonts w:ascii="Avenir" w:eastAsia="Avenir" w:hAnsi="Avenir" w:cs="Avenir"/>
          <w:color w:val="434343"/>
          <w:sz w:val="24"/>
          <w:szCs w:val="24"/>
          <w:lang w:val="es-ES_tradnl"/>
        </w:rPr>
        <w:t>la belleza del entorno</w:t>
      </w:r>
      <w:r w:rsidRPr="00C90FFF">
        <w:rPr>
          <w:rFonts w:ascii="Avenir" w:eastAsia="Avenir" w:hAnsi="Avenir" w:cs="Avenir"/>
          <w:color w:val="434343"/>
          <w:sz w:val="24"/>
          <w:szCs w:val="24"/>
          <w:lang w:val="es-ES_tradnl"/>
        </w:rPr>
        <w:t xml:space="preserve"> se fusionan para </w:t>
      </w:r>
      <w:r w:rsidR="00F942FF" w:rsidRPr="00E13B29">
        <w:rPr>
          <w:rFonts w:ascii="Avenir" w:eastAsia="Avenir" w:hAnsi="Avenir" w:cs="Avenir"/>
          <w:color w:val="434343"/>
          <w:sz w:val="24"/>
          <w:szCs w:val="24"/>
          <w:lang w:val="es-ES_tradnl"/>
        </w:rPr>
        <w:t>ofrecer</w:t>
      </w:r>
      <w:r w:rsidR="00F942FF">
        <w:rPr>
          <w:rFonts w:ascii="Avenir" w:eastAsia="Avenir" w:hAnsi="Avenir" w:cs="Avenir"/>
          <w:color w:val="434343"/>
          <w:sz w:val="24"/>
          <w:szCs w:val="24"/>
          <w:lang w:val="es-ES_tradnl"/>
        </w:rPr>
        <w:t xml:space="preserve"> </w:t>
      </w:r>
      <w:r w:rsidRPr="00C90FFF">
        <w:rPr>
          <w:rFonts w:ascii="Avenir" w:eastAsia="Avenir" w:hAnsi="Avenir" w:cs="Avenir"/>
          <w:color w:val="434343"/>
          <w:sz w:val="24"/>
          <w:szCs w:val="24"/>
          <w:lang w:val="es-ES_tradnl"/>
        </w:rPr>
        <w:t xml:space="preserve">experiencias transformadoras. </w:t>
      </w:r>
    </w:p>
    <w:p w14:paraId="4B79C47F" w14:textId="77777777" w:rsidR="005A7D44" w:rsidRPr="00C90FFF" w:rsidRDefault="00A10579">
      <w:pPr>
        <w:jc w:val="both"/>
        <w:rPr>
          <w:rFonts w:ascii="Avenir" w:eastAsia="Avenir" w:hAnsi="Avenir" w:cs="Avenir"/>
          <w:b/>
          <w:color w:val="434343"/>
          <w:sz w:val="24"/>
          <w:szCs w:val="24"/>
          <w:lang w:val="es-ES_tradnl"/>
        </w:rPr>
      </w:pPr>
      <w:r w:rsidRPr="00C90FFF">
        <w:rPr>
          <w:rFonts w:ascii="Avenir" w:eastAsia="Avenir" w:hAnsi="Avenir" w:cs="Avenir"/>
          <w:b/>
          <w:color w:val="434343"/>
          <w:sz w:val="24"/>
          <w:szCs w:val="24"/>
          <w:lang w:val="es-ES_tradnl"/>
        </w:rPr>
        <w:t xml:space="preserve"> </w:t>
      </w:r>
    </w:p>
    <w:p w14:paraId="19741ED2" w14:textId="42751938" w:rsidR="005A7D44" w:rsidRPr="00C90FFF" w:rsidRDefault="00A10579">
      <w:pPr>
        <w:jc w:val="both"/>
        <w:rPr>
          <w:rFonts w:ascii="Avenir" w:eastAsia="Avenir" w:hAnsi="Avenir" w:cs="Avenir"/>
          <w:color w:val="434343"/>
          <w:sz w:val="24"/>
          <w:szCs w:val="24"/>
          <w:lang w:val="es-ES_tradnl"/>
        </w:rPr>
      </w:pPr>
      <w:r w:rsidRPr="00C90FFF">
        <w:rPr>
          <w:rFonts w:ascii="Avenir" w:eastAsia="Avenir" w:hAnsi="Avenir" w:cs="Avenir"/>
          <w:color w:val="434343"/>
          <w:sz w:val="24"/>
          <w:szCs w:val="24"/>
          <w:lang w:val="es-ES_tradnl"/>
        </w:rPr>
        <w:t xml:space="preserve">Descubre más sobre el arte de reconectar contigo </w:t>
      </w:r>
      <w:r w:rsidR="00F942FF" w:rsidRPr="00E13B29">
        <w:rPr>
          <w:rFonts w:ascii="Avenir" w:eastAsia="Avenir" w:hAnsi="Avenir" w:cs="Avenir"/>
          <w:color w:val="434343"/>
          <w:sz w:val="24"/>
          <w:szCs w:val="24"/>
          <w:lang w:val="es-ES_tradnl"/>
        </w:rPr>
        <w:t>mismo</w:t>
      </w:r>
      <w:r w:rsidR="00F942FF">
        <w:rPr>
          <w:rFonts w:ascii="Avenir" w:eastAsia="Avenir" w:hAnsi="Avenir" w:cs="Avenir"/>
          <w:color w:val="434343"/>
          <w:sz w:val="24"/>
          <w:szCs w:val="24"/>
          <w:lang w:val="es-ES_tradnl"/>
        </w:rPr>
        <w:t xml:space="preserve"> </w:t>
      </w:r>
      <w:r w:rsidRPr="00C90FFF">
        <w:rPr>
          <w:rFonts w:ascii="Avenir" w:eastAsia="Avenir" w:hAnsi="Avenir" w:cs="Avenir"/>
          <w:color w:val="434343"/>
          <w:sz w:val="24"/>
          <w:szCs w:val="24"/>
          <w:lang w:val="es-ES_tradnl"/>
        </w:rPr>
        <w:t>en:</w:t>
      </w:r>
    </w:p>
    <w:p w14:paraId="16CF1A3C" w14:textId="77777777" w:rsidR="005A7D44" w:rsidRPr="00C90FFF" w:rsidRDefault="00A10579">
      <w:pPr>
        <w:jc w:val="both"/>
        <w:rPr>
          <w:rFonts w:ascii="Avenir" w:eastAsia="Avenir" w:hAnsi="Avenir" w:cs="Avenir"/>
          <w:color w:val="0000FF"/>
          <w:sz w:val="24"/>
          <w:szCs w:val="24"/>
          <w:u w:val="single"/>
          <w:lang w:val="es-ES_tradnl"/>
        </w:rPr>
      </w:pPr>
      <w:hyperlink r:id="rId10">
        <w:r w:rsidRPr="00C90FFF">
          <w:rPr>
            <w:rFonts w:ascii="Avenir" w:eastAsia="Avenir" w:hAnsi="Avenir" w:cs="Avenir"/>
            <w:color w:val="0000FF"/>
            <w:sz w:val="24"/>
            <w:szCs w:val="24"/>
            <w:u w:val="single"/>
            <w:lang w:val="es-ES_tradnl"/>
          </w:rPr>
          <w:t>https://www.hyatt.com/en-US/hotel/mexico/grand-hyatt-playa-del-carmen-resort/cunpc</w:t>
        </w:r>
      </w:hyperlink>
    </w:p>
    <w:p w14:paraId="222E2F43" w14:textId="13F14B9B" w:rsidR="005A7D44" w:rsidRPr="00C90FFF" w:rsidRDefault="00A10579">
      <w:pPr>
        <w:jc w:val="both"/>
        <w:rPr>
          <w:rFonts w:ascii="Avenir" w:eastAsia="Avenir" w:hAnsi="Avenir" w:cs="Avenir"/>
          <w:sz w:val="24"/>
          <w:szCs w:val="24"/>
          <w:lang w:val="es-ES_tradnl"/>
        </w:rPr>
      </w:pPr>
      <w:r w:rsidRPr="00C90FFF">
        <w:rPr>
          <w:rFonts w:ascii="Avenir" w:eastAsia="Avenir" w:hAnsi="Avenir" w:cs="Avenir"/>
          <w:sz w:val="24"/>
          <w:szCs w:val="24"/>
          <w:lang w:val="es-ES_tradnl"/>
        </w:rPr>
        <w:t xml:space="preserve">No pierdas la pista: </w:t>
      </w:r>
    </w:p>
    <w:p w14:paraId="60D7F168" w14:textId="77777777" w:rsidR="005A7D44" w:rsidRPr="00C90FFF" w:rsidRDefault="00A10579">
      <w:pPr>
        <w:jc w:val="both"/>
        <w:rPr>
          <w:rFonts w:ascii="Avenir" w:eastAsia="Avenir" w:hAnsi="Avenir" w:cs="Avenir"/>
          <w:color w:val="1F3864"/>
          <w:sz w:val="24"/>
          <w:szCs w:val="24"/>
          <w:u w:val="single"/>
          <w:lang w:val="es-ES_tradnl"/>
        </w:rPr>
      </w:pPr>
      <w:r w:rsidRPr="00C90FFF">
        <w:rPr>
          <w:rFonts w:ascii="Avenir" w:eastAsia="Avenir" w:hAnsi="Avenir" w:cs="Avenir"/>
          <w:sz w:val="24"/>
          <w:szCs w:val="24"/>
          <w:lang w:val="es-ES_tradnl"/>
        </w:rPr>
        <w:t>Instagram:</w:t>
      </w:r>
      <w:hyperlink r:id="rId11">
        <w:r w:rsidRPr="00C90FFF">
          <w:rPr>
            <w:rFonts w:ascii="Avenir" w:eastAsia="Avenir" w:hAnsi="Avenir" w:cs="Avenir"/>
            <w:color w:val="1F3864"/>
            <w:sz w:val="24"/>
            <w:szCs w:val="24"/>
            <w:lang w:val="es-ES_tradnl"/>
          </w:rPr>
          <w:t xml:space="preserve"> </w:t>
        </w:r>
      </w:hyperlink>
      <w:hyperlink r:id="rId12">
        <w:r w:rsidRPr="00C90FFF">
          <w:rPr>
            <w:rFonts w:ascii="Avenir" w:eastAsia="Avenir" w:hAnsi="Avenir" w:cs="Avenir"/>
            <w:color w:val="1F3864"/>
            <w:sz w:val="24"/>
            <w:szCs w:val="24"/>
            <w:u w:val="single"/>
            <w:lang w:val="es-ES_tradnl"/>
          </w:rPr>
          <w:t>@grandhyattplaya</w:t>
        </w:r>
      </w:hyperlink>
    </w:p>
    <w:p w14:paraId="6377D5EA" w14:textId="5F6070C5" w:rsidR="005A7D44" w:rsidRPr="004A4209" w:rsidRDefault="00A10579" w:rsidP="004A4209">
      <w:pPr>
        <w:jc w:val="both"/>
        <w:rPr>
          <w:rFonts w:ascii="Avenir" w:eastAsia="Avenir" w:hAnsi="Avenir" w:cs="Avenir"/>
          <w:color w:val="1F3864"/>
          <w:sz w:val="24"/>
          <w:szCs w:val="24"/>
          <w:u w:val="single"/>
          <w:lang w:val="en-US"/>
        </w:rPr>
      </w:pPr>
      <w:r w:rsidRPr="002514FF">
        <w:rPr>
          <w:rFonts w:ascii="Avenir" w:eastAsia="Avenir" w:hAnsi="Avenir" w:cs="Avenir"/>
          <w:sz w:val="24"/>
          <w:szCs w:val="24"/>
          <w:lang w:val="en-US"/>
        </w:rPr>
        <w:t>Facebook:</w:t>
      </w:r>
      <w:hyperlink r:id="rId13">
        <w:r w:rsidRPr="002514FF">
          <w:rPr>
            <w:rFonts w:ascii="Avenir" w:eastAsia="Avenir" w:hAnsi="Avenir" w:cs="Avenir"/>
            <w:sz w:val="24"/>
            <w:szCs w:val="24"/>
            <w:lang w:val="en-US"/>
          </w:rPr>
          <w:t xml:space="preserve"> </w:t>
        </w:r>
      </w:hyperlink>
      <w:hyperlink r:id="rId14">
        <w:r w:rsidRPr="002514FF">
          <w:rPr>
            <w:rFonts w:ascii="Avenir" w:eastAsia="Avenir" w:hAnsi="Avenir" w:cs="Avenir"/>
            <w:color w:val="1F3864"/>
            <w:sz w:val="24"/>
            <w:szCs w:val="24"/>
            <w:u w:val="single"/>
            <w:lang w:val="en-US"/>
          </w:rPr>
          <w:t>Grand Hyatt Playa del Carmen Resort</w:t>
        </w:r>
      </w:hyperlink>
    </w:p>
    <w:sectPr w:rsidR="005A7D44" w:rsidRPr="004A4209">
      <w:headerReference w:type="default" r:id="rId15"/>
      <w:footerReference w:type="default" r:id="rId1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5CBB8" w14:textId="77777777" w:rsidR="001572C6" w:rsidRDefault="001572C6">
      <w:pPr>
        <w:spacing w:line="240" w:lineRule="auto"/>
      </w:pPr>
      <w:r>
        <w:separator/>
      </w:r>
    </w:p>
  </w:endnote>
  <w:endnote w:type="continuationSeparator" w:id="0">
    <w:p w14:paraId="1790AFAA" w14:textId="77777777" w:rsidR="001572C6" w:rsidRDefault="001572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w:altName w:val="Calibri"/>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0DDEC" w14:textId="77777777" w:rsidR="005A7D44" w:rsidRDefault="005A7D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9175C" w14:textId="77777777" w:rsidR="001572C6" w:rsidRDefault="001572C6">
      <w:pPr>
        <w:spacing w:line="240" w:lineRule="auto"/>
      </w:pPr>
      <w:r>
        <w:separator/>
      </w:r>
    </w:p>
  </w:footnote>
  <w:footnote w:type="continuationSeparator" w:id="0">
    <w:p w14:paraId="5B0FA17E" w14:textId="77777777" w:rsidR="001572C6" w:rsidRDefault="001572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19EFE" w14:textId="77777777" w:rsidR="005A7D44" w:rsidRDefault="00A10579">
    <w:pPr>
      <w:tabs>
        <w:tab w:val="center" w:pos="4680"/>
        <w:tab w:val="right" w:pos="9360"/>
      </w:tabs>
      <w:spacing w:line="240" w:lineRule="auto"/>
      <w:jc w:val="center"/>
    </w:pPr>
    <w:r>
      <w:rPr>
        <w:rFonts w:ascii="Calibri" w:eastAsia="Calibri" w:hAnsi="Calibri" w:cs="Calibri"/>
        <w:noProof/>
        <w:sz w:val="24"/>
        <w:szCs w:val="24"/>
      </w:rPr>
      <w:drawing>
        <wp:inline distT="0" distB="0" distL="0" distR="0" wp14:anchorId="7FE1D8BA" wp14:editId="164462A4">
          <wp:extent cx="1333367" cy="504000"/>
          <wp:effectExtent l="0" t="0" r="0" b="0"/>
          <wp:docPr id="1" name="image1.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low confidence"/>
                  <pic:cNvPicPr preferRelativeResize="0"/>
                </pic:nvPicPr>
                <pic:blipFill>
                  <a:blip r:embed="rId1"/>
                  <a:srcRect/>
                  <a:stretch>
                    <a:fillRect/>
                  </a:stretch>
                </pic:blipFill>
                <pic:spPr>
                  <a:xfrm>
                    <a:off x="0" y="0"/>
                    <a:ext cx="1333367" cy="504000"/>
                  </a:xfrm>
                  <a:prstGeom prst="rect">
                    <a:avLst/>
                  </a:prstGeom>
                  <a:ln/>
                </pic:spPr>
              </pic:pic>
            </a:graphicData>
          </a:graphic>
        </wp:inline>
      </w:drawing>
    </w:r>
  </w:p>
  <w:p w14:paraId="6A0D2CF8" w14:textId="77777777" w:rsidR="005A7D44" w:rsidRDefault="005A7D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226DA6"/>
    <w:multiLevelType w:val="multilevel"/>
    <w:tmpl w:val="77DA4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5059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D44"/>
    <w:rsid w:val="0000202F"/>
    <w:rsid w:val="00027F56"/>
    <w:rsid w:val="001572C6"/>
    <w:rsid w:val="00190EF5"/>
    <w:rsid w:val="002514FF"/>
    <w:rsid w:val="00423825"/>
    <w:rsid w:val="004A4209"/>
    <w:rsid w:val="005A7D44"/>
    <w:rsid w:val="00A10579"/>
    <w:rsid w:val="00A82698"/>
    <w:rsid w:val="00C90FFF"/>
    <w:rsid w:val="00CB1A43"/>
    <w:rsid w:val="00E13B29"/>
    <w:rsid w:val="00F942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69F7C"/>
  <w15:docId w15:val="{73460363-3115-6C46-8A6A-A7AF5C659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5480158">
      <w:bodyDiv w:val="1"/>
      <w:marLeft w:val="0"/>
      <w:marRight w:val="0"/>
      <w:marTop w:val="0"/>
      <w:marBottom w:val="0"/>
      <w:divBdr>
        <w:top w:val="none" w:sz="0" w:space="0" w:color="auto"/>
        <w:left w:val="none" w:sz="0" w:space="0" w:color="auto"/>
        <w:bottom w:val="none" w:sz="0" w:space="0" w:color="auto"/>
        <w:right w:val="none" w:sz="0" w:space="0" w:color="auto"/>
      </w:divBdr>
    </w:div>
    <w:div w:id="1234504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s-la.facebook.com/GrandHyattPlayaDelCarmenResor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instagram.com/grandhyattplaya/?hl=e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grandhyattplaya/?hl=e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hyatt.com/en-US/hotel/mexico/grand-hyatt-playa-del-carmen-resort/cunpc"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s-la.facebook.com/GrandHyattPlayaDelCarmenRes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598</Words>
  <Characters>3290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Haaz, Karen (CUNPC)</dc:creator>
  <cp:lastModifiedBy>Alchemia 5</cp:lastModifiedBy>
  <cp:revision>2</cp:revision>
  <dcterms:created xsi:type="dcterms:W3CDTF">2025-03-20T17:06:00Z</dcterms:created>
  <dcterms:modified xsi:type="dcterms:W3CDTF">2025-03-20T17:06:00Z</dcterms:modified>
</cp:coreProperties>
</file>